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DF9" w:rsidRPr="00E33DF9" w:rsidRDefault="00E33DF9" w:rsidP="00E33DF9">
      <w:pPr>
        <w:pStyle w:val="Heading2"/>
        <w:shd w:val="clear" w:color="auto" w:fill="FFFFFF"/>
        <w:spacing w:before="0"/>
        <w:rPr>
          <w:rFonts w:ascii="Times New Roman" w:hAnsi="Times New Roman" w:cs="Times New Roman"/>
          <w:color w:val="auto"/>
        </w:rPr>
      </w:pPr>
    </w:p>
    <w:p w:rsidR="00E33DF9" w:rsidRPr="00E33DF9" w:rsidRDefault="00E33DF9" w:rsidP="00E33DF9">
      <w:pPr>
        <w:pStyle w:val="NormalWeb"/>
        <w:shd w:val="clear" w:color="auto" w:fill="FFFFFF"/>
        <w:spacing w:before="0" w:beforeAutospacing="0" w:after="0" w:afterAutospacing="0"/>
        <w:rPr>
          <w:sz w:val="26"/>
          <w:szCs w:val="26"/>
        </w:rPr>
      </w:pPr>
      <w:r w:rsidRPr="00E33DF9">
        <w:rPr>
          <w:b/>
          <w:bCs/>
          <w:sz w:val="36"/>
          <w:szCs w:val="26"/>
          <w:u w:val="single"/>
        </w:rPr>
        <w:t>Reading</w:t>
      </w:r>
      <w:r w:rsidRPr="00E33DF9">
        <w:rPr>
          <w:sz w:val="36"/>
          <w:szCs w:val="26"/>
        </w:rPr>
        <w:t> </w:t>
      </w:r>
      <w:r w:rsidRPr="00E33DF9">
        <w:rPr>
          <w:sz w:val="26"/>
          <w:szCs w:val="26"/>
        </w:rPr>
        <w:t>is defined as a cognitive process that involves decoding symbols to arrive at meaning. Reading is an active process of constructing meanings of words. Reading with a purpose helps the reader to direct information towards a goal and focuses their attention. Although the reasons for reading may vary, the primary purpose of reading is to understand the text. Reading is a thinking process. It allows the reader to use what he or she may already know, also called prior knowledge. During this processing of information, the reader uses strategies to understand what they are reading, uses themes to organize ideas, and uses textual clues to find the meanings of new words. Each of the three components of reading is equally important. Let's take a look at the components!</w:t>
      </w:r>
    </w:p>
    <w:p w:rsidR="00E33DF9" w:rsidRPr="00E33DF9" w:rsidRDefault="00E33DF9" w:rsidP="00E33DF9">
      <w:pPr>
        <w:pStyle w:val="Heading2"/>
        <w:shd w:val="clear" w:color="auto" w:fill="FFFFFF"/>
        <w:spacing w:before="0"/>
        <w:rPr>
          <w:rFonts w:ascii="Times New Roman" w:hAnsi="Times New Roman" w:cs="Times New Roman"/>
          <w:color w:val="auto"/>
          <w:sz w:val="28"/>
          <w:u w:val="single"/>
        </w:rPr>
      </w:pPr>
      <w:r w:rsidRPr="00E33DF9">
        <w:rPr>
          <w:rFonts w:ascii="Times New Roman" w:hAnsi="Times New Roman" w:cs="Times New Roman"/>
          <w:color w:val="auto"/>
          <w:sz w:val="28"/>
          <w:u w:val="single"/>
        </w:rPr>
        <w:t>The Reading Process</w:t>
      </w:r>
    </w:p>
    <w:p w:rsidR="00E33DF9" w:rsidRPr="00E33DF9" w:rsidRDefault="00E33DF9" w:rsidP="00E33DF9">
      <w:pPr>
        <w:pStyle w:val="NormalWeb"/>
        <w:shd w:val="clear" w:color="auto" w:fill="FFFFFF"/>
        <w:spacing w:before="0" w:beforeAutospacing="0" w:after="0" w:afterAutospacing="0"/>
        <w:rPr>
          <w:sz w:val="26"/>
          <w:szCs w:val="26"/>
        </w:rPr>
      </w:pPr>
      <w:r w:rsidRPr="00E33DF9">
        <w:rPr>
          <w:sz w:val="26"/>
          <w:szCs w:val="26"/>
        </w:rPr>
        <w:t>Reading is a process that involves recognizing words, leading to the development of comprehension. According to research, reading is a process that negotiates the meaning between the text and its reader. The reading process involves three stages.</w:t>
      </w:r>
    </w:p>
    <w:p w:rsidR="00E33DF9" w:rsidRPr="00E33DF9" w:rsidRDefault="00E33DF9" w:rsidP="00E33DF9">
      <w:pPr>
        <w:pStyle w:val="NormalWeb"/>
        <w:shd w:val="clear" w:color="auto" w:fill="FFFFFF"/>
        <w:spacing w:before="0" w:beforeAutospacing="0" w:after="0" w:afterAutospacing="0"/>
        <w:rPr>
          <w:sz w:val="26"/>
          <w:szCs w:val="26"/>
        </w:rPr>
      </w:pPr>
      <w:r w:rsidRPr="00E33DF9">
        <w:rPr>
          <w:sz w:val="26"/>
          <w:szCs w:val="26"/>
        </w:rPr>
        <w:t>The first is the </w:t>
      </w:r>
      <w:r w:rsidRPr="00E33DF9">
        <w:rPr>
          <w:b/>
          <w:bCs/>
          <w:sz w:val="26"/>
          <w:szCs w:val="26"/>
        </w:rPr>
        <w:t>pre-reading</w:t>
      </w:r>
      <w:r w:rsidRPr="00E33DF9">
        <w:rPr>
          <w:sz w:val="26"/>
          <w:szCs w:val="26"/>
        </w:rPr>
        <w:t> stage, which allows the reader to activate background knowledge, preview the text, and develop a purpose for reading. A strategy for students to utilize during this stage is to look at the title of the selection and list all the information that comes to mind about the title.</w:t>
      </w:r>
    </w:p>
    <w:p w:rsidR="00E33DF9" w:rsidRPr="00E33DF9" w:rsidRDefault="00E33DF9" w:rsidP="00E33DF9">
      <w:pPr>
        <w:pStyle w:val="NormalWeb"/>
        <w:shd w:val="clear" w:color="auto" w:fill="FFFFFF"/>
        <w:spacing w:before="0" w:beforeAutospacing="0" w:after="0" w:afterAutospacing="0"/>
        <w:rPr>
          <w:sz w:val="26"/>
          <w:szCs w:val="26"/>
        </w:rPr>
      </w:pPr>
      <w:r w:rsidRPr="00E33DF9">
        <w:rPr>
          <w:sz w:val="26"/>
          <w:szCs w:val="26"/>
        </w:rPr>
        <w:t>The second stage occurs </w:t>
      </w:r>
      <w:r w:rsidRPr="00E33DF9">
        <w:rPr>
          <w:b/>
          <w:bCs/>
          <w:sz w:val="26"/>
          <w:szCs w:val="26"/>
        </w:rPr>
        <w:t>during reading</w:t>
      </w:r>
      <w:r w:rsidRPr="00E33DF9">
        <w:rPr>
          <w:sz w:val="26"/>
          <w:szCs w:val="26"/>
        </w:rPr>
        <w:t>, when the reader makes predictions as they read and then confirms or revises the predictions. For example, double-entry journal enable the reader to write the text from the reading on one side and their personal reaction on the other side.</w:t>
      </w:r>
    </w:p>
    <w:p w:rsidR="00E33DF9" w:rsidRPr="00E33DF9" w:rsidRDefault="00E33DF9" w:rsidP="00E33DF9">
      <w:pPr>
        <w:pStyle w:val="NormalWeb"/>
        <w:shd w:val="clear" w:color="auto" w:fill="FFFFFF"/>
        <w:spacing w:before="0" w:beforeAutospacing="0" w:after="0" w:afterAutospacing="0"/>
        <w:rPr>
          <w:sz w:val="26"/>
          <w:szCs w:val="26"/>
        </w:rPr>
      </w:pPr>
      <w:r w:rsidRPr="00E33DF9">
        <w:rPr>
          <w:sz w:val="26"/>
          <w:szCs w:val="26"/>
        </w:rPr>
        <w:t>The final stage occurs </w:t>
      </w:r>
      <w:r w:rsidRPr="00E33DF9">
        <w:rPr>
          <w:b/>
          <w:bCs/>
          <w:sz w:val="26"/>
          <w:szCs w:val="26"/>
        </w:rPr>
        <w:t>after reading</w:t>
      </w:r>
      <w:r w:rsidRPr="00E33DF9">
        <w:rPr>
          <w:sz w:val="26"/>
          <w:szCs w:val="26"/>
        </w:rPr>
        <w:t> and allows the reader to retell the story, discuss the elements of a story, answer questions and/or compare it to another text. For example, students can create summaries, where they take a huge selection and reduce it to its main points for more concise understanding.</w:t>
      </w:r>
    </w:p>
    <w:p w:rsidR="00397298" w:rsidRPr="004E1B85" w:rsidRDefault="00397298" w:rsidP="004E1B85">
      <w:pPr>
        <w:shd w:val="clear" w:color="auto" w:fill="FFFFFF"/>
        <w:spacing w:before="120" w:after="120" w:line="240" w:lineRule="auto"/>
        <w:rPr>
          <w:rFonts w:ascii="Times New Roman" w:eastAsia="Times New Roman" w:hAnsi="Times New Roman" w:cs="Times New Roman"/>
          <w:sz w:val="24"/>
          <w:szCs w:val="21"/>
          <w:lang w:eastAsia="en-IN"/>
        </w:rPr>
      </w:pPr>
    </w:p>
    <w:p w:rsidR="00C216B2" w:rsidRPr="009A52DB" w:rsidRDefault="00C216B2" w:rsidP="00C216B2">
      <w:pPr>
        <w:pStyle w:val="Heading1"/>
        <w:shd w:val="clear" w:color="auto" w:fill="FFFFFF"/>
        <w:spacing w:before="0" w:line="360" w:lineRule="atLeast"/>
        <w:textAlignment w:val="baseline"/>
        <w:rPr>
          <w:rFonts w:ascii="Times New Roman" w:hAnsi="Times New Roman" w:cs="Times New Roman"/>
          <w:bCs w:val="0"/>
          <w:color w:val="auto"/>
          <w:sz w:val="36"/>
          <w:szCs w:val="26"/>
          <w:u w:val="single"/>
        </w:rPr>
      </w:pPr>
      <w:r w:rsidRPr="009A52DB">
        <w:rPr>
          <w:rFonts w:ascii="Times New Roman" w:hAnsi="Times New Roman" w:cs="Times New Roman"/>
          <w:b w:val="0"/>
          <w:bCs w:val="0"/>
          <w:color w:val="auto"/>
          <w:sz w:val="26"/>
          <w:szCs w:val="26"/>
        </w:rPr>
        <w:t> </w:t>
      </w:r>
      <w:r w:rsidRPr="009A52DB">
        <w:rPr>
          <w:rFonts w:ascii="Times New Roman" w:hAnsi="Times New Roman" w:cs="Times New Roman"/>
          <w:bCs w:val="0"/>
          <w:color w:val="auto"/>
          <w:sz w:val="36"/>
          <w:szCs w:val="26"/>
          <w:u w:val="single"/>
        </w:rPr>
        <w:t>Reading Techniques</w:t>
      </w:r>
    </w:p>
    <w:p w:rsidR="00C216B2" w:rsidRPr="00C216B2" w:rsidRDefault="00C216B2" w:rsidP="00C216B2">
      <w:pPr>
        <w:shd w:val="clear" w:color="auto" w:fill="FFFFFF"/>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One of the first things you learn about teaching is that there are different </w:t>
      </w:r>
      <w:hyperlink r:id="rId6" w:tgtFrame="_blank" w:history="1">
        <w:r w:rsidRPr="009A52DB">
          <w:rPr>
            <w:rFonts w:ascii="Times New Roman" w:eastAsia="Times New Roman" w:hAnsi="Times New Roman" w:cs="Times New Roman"/>
            <w:bCs/>
            <w:sz w:val="26"/>
            <w:szCs w:val="26"/>
            <w:bdr w:val="none" w:sz="0" w:space="0" w:color="auto" w:frame="1"/>
            <w:lang w:eastAsia="en-IN"/>
          </w:rPr>
          <w:t>reading techniques</w:t>
        </w:r>
      </w:hyperlink>
      <w:r w:rsidRPr="00C216B2">
        <w:rPr>
          <w:rFonts w:ascii="Times New Roman" w:eastAsia="Times New Roman" w:hAnsi="Times New Roman" w:cs="Times New Roman"/>
          <w:sz w:val="26"/>
          <w:szCs w:val="26"/>
          <w:lang w:eastAsia="en-IN"/>
        </w:rPr>
        <w:t> and the students should be aware of which technique is most suited, depending on the reading task required by the text or by their teacher.</w:t>
      </w:r>
    </w:p>
    <w:p w:rsidR="00C216B2" w:rsidRPr="00C216B2" w:rsidRDefault="00C216B2" w:rsidP="00C216B2">
      <w:pPr>
        <w:shd w:val="clear" w:color="auto" w:fill="FFFFFF"/>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Training students to know the different </w:t>
      </w:r>
      <w:r w:rsidRPr="00C216B2">
        <w:rPr>
          <w:rFonts w:ascii="Times New Roman" w:eastAsia="Times New Roman" w:hAnsi="Times New Roman" w:cs="Times New Roman"/>
          <w:iCs/>
          <w:sz w:val="26"/>
          <w:szCs w:val="26"/>
          <w:bdr w:val="none" w:sz="0" w:space="0" w:color="auto" w:frame="1"/>
          <w:lang w:eastAsia="en-IN"/>
        </w:rPr>
        <w:t>reading techniques and when to use them is</w:t>
      </w:r>
      <w:r w:rsidRPr="00C216B2">
        <w:rPr>
          <w:rFonts w:ascii="Times New Roman" w:eastAsia="Times New Roman" w:hAnsi="Times New Roman" w:cs="Times New Roman"/>
          <w:i/>
          <w:iCs/>
          <w:sz w:val="26"/>
          <w:szCs w:val="26"/>
          <w:bdr w:val="none" w:sz="0" w:space="0" w:color="auto" w:frame="1"/>
          <w:lang w:eastAsia="en-IN"/>
        </w:rPr>
        <w:t> </w:t>
      </w:r>
      <w:r w:rsidRPr="00C216B2">
        <w:rPr>
          <w:rFonts w:ascii="Times New Roman" w:eastAsia="Times New Roman" w:hAnsi="Times New Roman" w:cs="Times New Roman"/>
          <w:sz w:val="26"/>
          <w:szCs w:val="26"/>
          <w:lang w:eastAsia="en-IN"/>
        </w:rPr>
        <w:t>indeed important, especially under exam conditions when time constraints come into play and decisions need to be made depending on time availability and the importance of the task at hand.</w:t>
      </w:r>
    </w:p>
    <w:p w:rsidR="00C216B2" w:rsidRPr="009A52DB" w:rsidRDefault="00C216B2" w:rsidP="00C216B2">
      <w:pPr>
        <w:shd w:val="clear" w:color="auto" w:fill="FFFFFF"/>
        <w:spacing w:after="0" w:line="360" w:lineRule="atLeast"/>
        <w:jc w:val="center"/>
        <w:textAlignment w:val="baseline"/>
        <w:outlineLvl w:val="2"/>
        <w:rPr>
          <w:rFonts w:ascii="Times New Roman" w:eastAsia="Times New Roman" w:hAnsi="Times New Roman" w:cs="Times New Roman"/>
          <w:b/>
          <w:bCs/>
          <w:sz w:val="26"/>
          <w:szCs w:val="26"/>
          <w:bdr w:val="none" w:sz="0" w:space="0" w:color="auto" w:frame="1"/>
          <w:lang w:eastAsia="en-IN"/>
        </w:rPr>
      </w:pPr>
    </w:p>
    <w:p w:rsidR="00C216B2" w:rsidRPr="00C216B2" w:rsidRDefault="00C216B2" w:rsidP="009A52DB">
      <w:pPr>
        <w:shd w:val="clear" w:color="auto" w:fill="FFFFFF"/>
        <w:spacing w:after="0" w:line="360" w:lineRule="atLeast"/>
        <w:textAlignment w:val="baseline"/>
        <w:outlineLvl w:val="2"/>
        <w:rPr>
          <w:rFonts w:ascii="Times New Roman" w:eastAsia="Times New Roman" w:hAnsi="Times New Roman" w:cs="Times New Roman"/>
          <w:sz w:val="28"/>
          <w:szCs w:val="26"/>
          <w:lang w:eastAsia="en-IN"/>
        </w:rPr>
      </w:pPr>
      <w:r w:rsidRPr="009A52DB">
        <w:rPr>
          <w:rFonts w:ascii="Times New Roman" w:eastAsia="Times New Roman" w:hAnsi="Times New Roman" w:cs="Times New Roman"/>
          <w:b/>
          <w:bCs/>
          <w:sz w:val="28"/>
          <w:szCs w:val="26"/>
          <w:bdr w:val="none" w:sz="0" w:space="0" w:color="auto" w:frame="1"/>
          <w:lang w:eastAsia="en-IN"/>
        </w:rPr>
        <w:t>The four main types of reading techniques are the following:</w:t>
      </w:r>
    </w:p>
    <w:p w:rsidR="00C216B2" w:rsidRPr="00C216B2" w:rsidRDefault="00C216B2" w:rsidP="00C216B2">
      <w:pPr>
        <w:numPr>
          <w:ilvl w:val="0"/>
          <w:numId w:val="2"/>
        </w:numPr>
        <w:shd w:val="clear" w:color="auto" w:fill="FFFFFF"/>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Skimming</w:t>
      </w:r>
    </w:p>
    <w:p w:rsidR="00C216B2" w:rsidRPr="00C216B2" w:rsidRDefault="00C216B2" w:rsidP="00C216B2">
      <w:pPr>
        <w:numPr>
          <w:ilvl w:val="0"/>
          <w:numId w:val="2"/>
        </w:numPr>
        <w:shd w:val="clear" w:color="auto" w:fill="FFFFFF"/>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Scanning</w:t>
      </w:r>
    </w:p>
    <w:p w:rsidR="00C216B2" w:rsidRPr="00C216B2" w:rsidRDefault="00C216B2" w:rsidP="00C216B2">
      <w:pPr>
        <w:numPr>
          <w:ilvl w:val="0"/>
          <w:numId w:val="2"/>
        </w:numPr>
        <w:shd w:val="clear" w:color="auto" w:fill="FFFFFF"/>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Intensive</w:t>
      </w:r>
    </w:p>
    <w:p w:rsidR="00C216B2" w:rsidRPr="00C216B2" w:rsidRDefault="00C216B2" w:rsidP="00C216B2">
      <w:pPr>
        <w:numPr>
          <w:ilvl w:val="0"/>
          <w:numId w:val="2"/>
        </w:numPr>
        <w:shd w:val="clear" w:color="auto" w:fill="FFFFFF"/>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Extensive</w:t>
      </w:r>
    </w:p>
    <w:p w:rsidR="009A52DB" w:rsidRDefault="009A52DB" w:rsidP="00C216B2">
      <w:pPr>
        <w:spacing w:after="0" w:line="360" w:lineRule="atLeast"/>
        <w:textAlignment w:val="baseline"/>
        <w:outlineLvl w:val="2"/>
        <w:rPr>
          <w:rFonts w:ascii="Times New Roman" w:eastAsia="Times New Roman" w:hAnsi="Times New Roman" w:cs="Times New Roman"/>
          <w:b/>
          <w:bCs/>
          <w:sz w:val="26"/>
          <w:szCs w:val="26"/>
          <w:bdr w:val="none" w:sz="0" w:space="0" w:color="auto" w:frame="1"/>
          <w:lang w:eastAsia="en-IN"/>
        </w:rPr>
      </w:pPr>
    </w:p>
    <w:p w:rsidR="00C216B2" w:rsidRPr="00C216B2" w:rsidRDefault="00C216B2" w:rsidP="00C216B2">
      <w:pPr>
        <w:spacing w:after="0" w:line="360" w:lineRule="atLeast"/>
        <w:textAlignment w:val="baseline"/>
        <w:outlineLvl w:val="2"/>
        <w:rPr>
          <w:rFonts w:ascii="Times New Roman" w:eastAsia="Times New Roman" w:hAnsi="Times New Roman" w:cs="Times New Roman"/>
          <w:sz w:val="28"/>
          <w:szCs w:val="26"/>
          <w:u w:val="single"/>
          <w:lang w:eastAsia="en-IN"/>
        </w:rPr>
      </w:pPr>
      <w:r w:rsidRPr="009A52DB">
        <w:rPr>
          <w:rFonts w:ascii="Times New Roman" w:eastAsia="Times New Roman" w:hAnsi="Times New Roman" w:cs="Times New Roman"/>
          <w:b/>
          <w:bCs/>
          <w:sz w:val="28"/>
          <w:szCs w:val="26"/>
          <w:u w:val="single"/>
          <w:bdr w:val="none" w:sz="0" w:space="0" w:color="auto" w:frame="1"/>
          <w:lang w:eastAsia="en-IN"/>
        </w:rPr>
        <w:t>Skimming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Skimming is sometimes referred to as gist reading.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Skimming may help in order to know what the text is about at its most basic level.</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lastRenderedPageBreak/>
        <w:t>You might typically do this with a magazine or newspaper and would help you mentally and quickly shortlist those articles which you might consider for a deeper read.</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You might typically skim to search for a name in a telephone directory.</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You can reach a speed count of even </w:t>
      </w:r>
      <w:hyperlink r:id="rId7" w:tgtFrame="_blank" w:history="1">
        <w:r w:rsidRPr="009A52DB">
          <w:rPr>
            <w:rFonts w:ascii="Times New Roman" w:eastAsia="Times New Roman" w:hAnsi="Times New Roman" w:cs="Times New Roman"/>
            <w:sz w:val="26"/>
            <w:szCs w:val="26"/>
            <w:bdr w:val="none" w:sz="0" w:space="0" w:color="auto" w:frame="1"/>
            <w:lang w:eastAsia="en-IN"/>
          </w:rPr>
          <w:t>700 words per minute</w:t>
        </w:r>
      </w:hyperlink>
      <w:r w:rsidRPr="00C216B2">
        <w:rPr>
          <w:rFonts w:ascii="Times New Roman" w:eastAsia="Times New Roman" w:hAnsi="Times New Roman" w:cs="Times New Roman"/>
          <w:sz w:val="26"/>
          <w:szCs w:val="26"/>
          <w:lang w:eastAsia="en-IN"/>
        </w:rPr>
        <w:t> if you train yourself well in this particular method.</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Comprehension is of course very low and understanding of overall content very superficial.</w:t>
      </w:r>
    </w:p>
    <w:p w:rsidR="00C216B2" w:rsidRPr="00C216B2" w:rsidRDefault="00C216B2" w:rsidP="00C216B2">
      <w:pPr>
        <w:spacing w:after="0" w:line="360" w:lineRule="atLeast"/>
        <w:textAlignment w:val="baseline"/>
        <w:outlineLvl w:val="2"/>
        <w:rPr>
          <w:rFonts w:ascii="Times New Roman" w:eastAsia="Times New Roman" w:hAnsi="Times New Roman" w:cs="Times New Roman"/>
          <w:sz w:val="26"/>
          <w:szCs w:val="26"/>
          <w:lang w:eastAsia="en-IN"/>
        </w:rPr>
      </w:pPr>
      <w:r w:rsidRPr="009A52DB">
        <w:rPr>
          <w:rFonts w:ascii="Times New Roman" w:eastAsia="Times New Roman" w:hAnsi="Times New Roman" w:cs="Times New Roman"/>
          <w:b/>
          <w:bCs/>
          <w:sz w:val="26"/>
          <w:szCs w:val="26"/>
          <w:bdr w:val="none" w:sz="0" w:space="0" w:color="auto" w:frame="1"/>
          <w:lang w:eastAsia="en-IN"/>
        </w:rPr>
        <w:t>Skimming Saves You Time </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Skimming will certainly save you a lot of time.</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But as stated above, it is not the best way to read because you’re comprehension will be lowered.</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However, skimming is useful when your goal is to preview the text to get a better idea of what it’s about. It will help prepare you for </w:t>
      </w:r>
      <w:hyperlink r:id="rId8" w:tgtFrame="_blank" w:history="1">
        <w:r w:rsidRPr="009A52DB">
          <w:rPr>
            <w:rFonts w:ascii="Times New Roman" w:eastAsia="Times New Roman" w:hAnsi="Times New Roman" w:cs="Times New Roman"/>
            <w:sz w:val="26"/>
            <w:szCs w:val="26"/>
            <w:bdr w:val="none" w:sz="0" w:space="0" w:color="auto" w:frame="1"/>
            <w:lang w:eastAsia="en-IN"/>
          </w:rPr>
          <w:t>deeper learning.</w:t>
        </w:r>
      </w:hyperlink>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As learning expert and author Pat Wyman says in her book, </w:t>
      </w:r>
      <w:hyperlink r:id="rId9" w:tgtFrame="_blank" w:history="1">
        <w:r w:rsidRPr="009A52DB">
          <w:rPr>
            <w:rFonts w:ascii="Times New Roman" w:eastAsia="Times New Roman" w:hAnsi="Times New Roman" w:cs="Times New Roman"/>
            <w:bCs/>
            <w:sz w:val="26"/>
            <w:szCs w:val="26"/>
            <w:bdr w:val="none" w:sz="0" w:space="0" w:color="auto" w:frame="1"/>
            <w:lang w:eastAsia="en-IN"/>
          </w:rPr>
          <w:t>Instant Learning for Amazing</w:t>
        </w:r>
        <w:r w:rsidRPr="009A52DB">
          <w:rPr>
            <w:rFonts w:ascii="Times New Roman" w:eastAsia="Times New Roman" w:hAnsi="Times New Roman" w:cs="Times New Roman"/>
            <w:b/>
            <w:bCs/>
            <w:sz w:val="26"/>
            <w:szCs w:val="26"/>
            <w:bdr w:val="none" w:sz="0" w:space="0" w:color="auto" w:frame="1"/>
            <w:lang w:eastAsia="en-IN"/>
          </w:rPr>
          <w:t xml:space="preserve"> </w:t>
        </w:r>
        <w:r w:rsidRPr="009A52DB">
          <w:rPr>
            <w:rFonts w:ascii="Times New Roman" w:eastAsia="Times New Roman" w:hAnsi="Times New Roman" w:cs="Times New Roman"/>
            <w:bCs/>
            <w:sz w:val="26"/>
            <w:szCs w:val="26"/>
            <w:bdr w:val="none" w:sz="0" w:space="0" w:color="auto" w:frame="1"/>
            <w:lang w:eastAsia="en-IN"/>
          </w:rPr>
          <w:t>Grades</w:t>
        </w:r>
      </w:hyperlink>
      <w:r w:rsidRPr="009A52DB">
        <w:rPr>
          <w:rFonts w:ascii="Times New Roman" w:eastAsia="Times New Roman" w:hAnsi="Times New Roman" w:cs="Times New Roman"/>
          <w:b/>
          <w:bCs/>
          <w:sz w:val="26"/>
          <w:szCs w:val="26"/>
          <w:bdr w:val="none" w:sz="0" w:space="0" w:color="auto" w:frame="1"/>
          <w:lang w:eastAsia="en-IN"/>
        </w:rPr>
        <w:t>,</w:t>
      </w:r>
      <w:r w:rsidRPr="00C216B2">
        <w:rPr>
          <w:rFonts w:ascii="Times New Roman" w:eastAsia="Times New Roman" w:hAnsi="Times New Roman" w:cs="Times New Roman"/>
          <w:sz w:val="26"/>
          <w:szCs w:val="26"/>
          <w:lang w:eastAsia="en-IN"/>
        </w:rPr>
        <w:t> skimming is a terrific idea to get an overview and mental picture in your mind.</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This strategy makes it much easier to recall what you’re about to read.</w:t>
      </w:r>
    </w:p>
    <w:p w:rsidR="00C216B2" w:rsidRPr="00C216B2" w:rsidRDefault="00C216B2" w:rsidP="00C216B2">
      <w:pPr>
        <w:numPr>
          <w:ilvl w:val="0"/>
          <w:numId w:val="1"/>
        </w:numPr>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Take a look at the table of contents first.</w:t>
      </w:r>
    </w:p>
    <w:p w:rsidR="00C216B2" w:rsidRPr="00C216B2" w:rsidRDefault="00C216B2" w:rsidP="00C216B2">
      <w:pPr>
        <w:numPr>
          <w:ilvl w:val="0"/>
          <w:numId w:val="1"/>
        </w:numPr>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Review the subheadings in each chapter</w:t>
      </w:r>
    </w:p>
    <w:p w:rsidR="00C216B2" w:rsidRPr="00C216B2" w:rsidRDefault="00C216B2" w:rsidP="00C216B2">
      <w:pPr>
        <w:numPr>
          <w:ilvl w:val="0"/>
          <w:numId w:val="1"/>
        </w:numPr>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Quick</w:t>
      </w:r>
      <w:r w:rsidR="009A52DB">
        <w:rPr>
          <w:rFonts w:ascii="Times New Roman" w:eastAsia="Times New Roman" w:hAnsi="Times New Roman" w:cs="Times New Roman"/>
          <w:sz w:val="26"/>
          <w:szCs w:val="26"/>
          <w:lang w:eastAsia="en-IN"/>
        </w:rPr>
        <w:t>l</w:t>
      </w:r>
      <w:r w:rsidRPr="00C216B2">
        <w:rPr>
          <w:rFonts w:ascii="Times New Roman" w:eastAsia="Times New Roman" w:hAnsi="Times New Roman" w:cs="Times New Roman"/>
          <w:sz w:val="26"/>
          <w:szCs w:val="26"/>
          <w:lang w:eastAsia="en-IN"/>
        </w:rPr>
        <w:t>y read the first paragr</w:t>
      </w:r>
      <w:r w:rsidR="009A52DB">
        <w:rPr>
          <w:rFonts w:ascii="Times New Roman" w:eastAsia="Times New Roman" w:hAnsi="Times New Roman" w:cs="Times New Roman"/>
          <w:sz w:val="26"/>
          <w:szCs w:val="26"/>
          <w:lang w:eastAsia="en-IN"/>
        </w:rPr>
        <w:t>a</w:t>
      </w:r>
      <w:r w:rsidRPr="00C216B2">
        <w:rPr>
          <w:rFonts w:ascii="Times New Roman" w:eastAsia="Times New Roman" w:hAnsi="Times New Roman" w:cs="Times New Roman"/>
          <w:sz w:val="26"/>
          <w:szCs w:val="26"/>
          <w:lang w:eastAsia="en-IN"/>
        </w:rPr>
        <w:t>ph in that section</w:t>
      </w:r>
    </w:p>
    <w:p w:rsidR="00C216B2" w:rsidRPr="00C216B2" w:rsidRDefault="00C216B2" w:rsidP="00C216B2">
      <w:pPr>
        <w:numPr>
          <w:ilvl w:val="0"/>
          <w:numId w:val="1"/>
        </w:numPr>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Check out anything in your text that is in bold or italics</w:t>
      </w:r>
    </w:p>
    <w:p w:rsidR="00C216B2" w:rsidRPr="00C216B2" w:rsidRDefault="00C216B2" w:rsidP="00C216B2">
      <w:pPr>
        <w:numPr>
          <w:ilvl w:val="0"/>
          <w:numId w:val="1"/>
        </w:numPr>
        <w:spacing w:after="0" w:line="390" w:lineRule="atLeast"/>
        <w:ind w:left="0"/>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 xml:space="preserve">If there is a chapter summary, now is a good time read it </w:t>
      </w:r>
      <w:proofErr w:type="gramStart"/>
      <w:r w:rsidRPr="00C216B2">
        <w:rPr>
          <w:rFonts w:ascii="Times New Roman" w:eastAsia="Times New Roman" w:hAnsi="Times New Roman" w:cs="Times New Roman"/>
          <w:sz w:val="26"/>
          <w:szCs w:val="26"/>
          <w:lang w:eastAsia="en-IN"/>
        </w:rPr>
        <w:t>over.</w:t>
      </w:r>
      <w:proofErr w:type="gramEnd"/>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This completely prepares your brain to have an overview of what this chapter is about.</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You can then go on to use scanning to find specific important ideas.</w:t>
      </w:r>
    </w:p>
    <w:p w:rsidR="00BE54AD" w:rsidRDefault="00BE54AD" w:rsidP="00C216B2">
      <w:pPr>
        <w:spacing w:after="0" w:line="360" w:lineRule="atLeast"/>
        <w:textAlignment w:val="baseline"/>
        <w:outlineLvl w:val="2"/>
        <w:rPr>
          <w:rFonts w:ascii="Times New Roman" w:eastAsia="Times New Roman" w:hAnsi="Times New Roman" w:cs="Times New Roman"/>
          <w:b/>
          <w:bCs/>
          <w:sz w:val="26"/>
          <w:szCs w:val="26"/>
          <w:bdr w:val="none" w:sz="0" w:space="0" w:color="auto" w:frame="1"/>
          <w:lang w:eastAsia="en-IN"/>
        </w:rPr>
      </w:pPr>
    </w:p>
    <w:p w:rsidR="00BE54AD" w:rsidRDefault="00BE54AD" w:rsidP="00C216B2">
      <w:pPr>
        <w:spacing w:after="0" w:line="360" w:lineRule="atLeast"/>
        <w:textAlignment w:val="baseline"/>
        <w:outlineLvl w:val="2"/>
        <w:rPr>
          <w:rFonts w:ascii="Times New Roman" w:eastAsia="Times New Roman" w:hAnsi="Times New Roman" w:cs="Times New Roman"/>
          <w:b/>
          <w:bCs/>
          <w:sz w:val="26"/>
          <w:szCs w:val="26"/>
          <w:bdr w:val="none" w:sz="0" w:space="0" w:color="auto" w:frame="1"/>
          <w:lang w:eastAsia="en-IN"/>
        </w:rPr>
      </w:pPr>
    </w:p>
    <w:p w:rsidR="00C216B2" w:rsidRPr="00C216B2" w:rsidRDefault="00C216B2" w:rsidP="00C216B2">
      <w:pPr>
        <w:spacing w:after="0" w:line="360" w:lineRule="atLeast"/>
        <w:textAlignment w:val="baseline"/>
        <w:outlineLvl w:val="2"/>
        <w:rPr>
          <w:rFonts w:ascii="Times New Roman" w:eastAsia="Times New Roman" w:hAnsi="Times New Roman" w:cs="Times New Roman"/>
          <w:sz w:val="28"/>
          <w:szCs w:val="26"/>
          <w:u w:val="single"/>
          <w:lang w:eastAsia="en-IN"/>
        </w:rPr>
      </w:pPr>
      <w:r w:rsidRPr="00BE54AD">
        <w:rPr>
          <w:rFonts w:ascii="Times New Roman" w:eastAsia="Times New Roman" w:hAnsi="Times New Roman" w:cs="Times New Roman"/>
          <w:b/>
          <w:bCs/>
          <w:sz w:val="28"/>
          <w:szCs w:val="26"/>
          <w:u w:val="single"/>
          <w:bdr w:val="none" w:sz="0" w:space="0" w:color="auto" w:frame="1"/>
          <w:lang w:eastAsia="en-IN"/>
        </w:rPr>
        <w:t>Scanning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Picture yourself visiting a historical city, guide book in hand.</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You would most probably just scan the guide book to see which site you might want to visit.</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Scanning involves getting your eyes to quickly scuttle across sentence and is used to get just a simple piece of information.</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Interestingly, research has concluded that reading off a computer screen actually inhibits the pathways to effective scanning and thus, reading of paper is far more conducive to speedy comprehension of texts.</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Something students sometimes do not give enough importance to is illustrations.</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These should be included in your scanning. Pay special attention to the introduction and the conclusion.</w:t>
      </w:r>
    </w:p>
    <w:p w:rsidR="00C216B2" w:rsidRPr="00C216B2" w:rsidRDefault="00C216B2" w:rsidP="00C216B2">
      <w:pPr>
        <w:spacing w:after="0" w:line="360" w:lineRule="atLeast"/>
        <w:textAlignment w:val="baseline"/>
        <w:outlineLvl w:val="2"/>
        <w:rPr>
          <w:rFonts w:ascii="Times New Roman" w:eastAsia="Times New Roman" w:hAnsi="Times New Roman" w:cs="Times New Roman"/>
          <w:b/>
          <w:sz w:val="28"/>
          <w:szCs w:val="26"/>
          <w:u w:val="single"/>
          <w:lang w:eastAsia="en-IN"/>
        </w:rPr>
      </w:pPr>
      <w:r w:rsidRPr="00397298">
        <w:rPr>
          <w:rFonts w:ascii="Times New Roman" w:eastAsia="Times New Roman" w:hAnsi="Times New Roman" w:cs="Times New Roman"/>
          <w:b/>
          <w:bCs/>
          <w:sz w:val="28"/>
          <w:szCs w:val="26"/>
          <w:u w:val="single"/>
          <w:bdr w:val="none" w:sz="0" w:space="0" w:color="auto" w:frame="1"/>
          <w:lang w:eastAsia="en-IN"/>
        </w:rPr>
        <w:t>Intensive Reading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You need to have your aims clear in mind when undertaking intensive </w:t>
      </w:r>
      <w:hyperlink r:id="rId10" w:tgtFrame="_blank" w:history="1">
        <w:r w:rsidRPr="009A52DB">
          <w:rPr>
            <w:rFonts w:ascii="Times New Roman" w:eastAsia="Times New Roman" w:hAnsi="Times New Roman" w:cs="Times New Roman"/>
            <w:sz w:val="26"/>
            <w:szCs w:val="26"/>
            <w:bdr w:val="none" w:sz="0" w:space="0" w:color="auto" w:frame="1"/>
            <w:lang w:eastAsia="en-IN"/>
          </w:rPr>
          <w:t>reading</w:t>
        </w:r>
      </w:hyperlink>
      <w:r w:rsidRPr="00C216B2">
        <w:rPr>
          <w:rFonts w:ascii="Times New Roman" w:eastAsia="Times New Roman" w:hAnsi="Times New Roman" w:cs="Times New Roman"/>
          <w:sz w:val="26"/>
          <w:szCs w:val="26"/>
          <w:lang w:eastAsia="en-IN"/>
        </w:rPr>
        <w:t>.</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Remember this is going to be far more time consuming than scanning or skimming.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If you need to list the chronology of events in a long passage, you will need to read it intensively.</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This type of reading has indeed beneficial to language learners as it helps them understand vocabulary by deducing the meaning of words in context.</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lastRenderedPageBreak/>
        <w:t>It moreover, helps with retention of information for long periods of time and knowledge resulting from intensive reading persists in your long term memory.</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This is one reason why reading huge amounts of information just before an exam does not work very well.</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Students tend to do this, and they undertake neither type of reading process effectively, especially neglecting intensive reading.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They may remember the answers in an exam but will likely forget everything soon afterwards.</w:t>
      </w:r>
    </w:p>
    <w:p w:rsidR="00C216B2" w:rsidRPr="00C216B2" w:rsidRDefault="00C216B2" w:rsidP="00C216B2">
      <w:pPr>
        <w:spacing w:after="0" w:line="360" w:lineRule="atLeast"/>
        <w:textAlignment w:val="baseline"/>
        <w:outlineLvl w:val="2"/>
        <w:rPr>
          <w:rFonts w:ascii="Times New Roman" w:eastAsia="Times New Roman" w:hAnsi="Times New Roman" w:cs="Times New Roman"/>
          <w:sz w:val="28"/>
          <w:szCs w:val="26"/>
          <w:u w:val="single"/>
          <w:lang w:eastAsia="en-IN"/>
        </w:rPr>
      </w:pPr>
      <w:r w:rsidRPr="00397298">
        <w:rPr>
          <w:rFonts w:ascii="Times New Roman" w:eastAsia="Times New Roman" w:hAnsi="Times New Roman" w:cs="Times New Roman"/>
          <w:b/>
          <w:bCs/>
          <w:sz w:val="28"/>
          <w:szCs w:val="26"/>
          <w:u w:val="single"/>
          <w:bdr w:val="none" w:sz="0" w:space="0" w:color="auto" w:frame="1"/>
          <w:lang w:eastAsia="en-IN"/>
        </w:rPr>
        <w:t>Extensive reading</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Extensive reading involves reading for pleasure.</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Because there is an element of enjoyment in extensive reading it is unlikely that students will undertake extensive reading of a text they do not like.</w:t>
      </w:r>
    </w:p>
    <w:p w:rsidR="00C216B2" w:rsidRP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It also requires a fluid decoding and assimilation of the text and content in front of you.</w:t>
      </w:r>
    </w:p>
    <w:p w:rsidR="00C216B2" w:rsidRDefault="00C216B2" w:rsidP="00C216B2">
      <w:pPr>
        <w:spacing w:after="0" w:line="375" w:lineRule="atLeast"/>
        <w:textAlignment w:val="baseline"/>
        <w:rPr>
          <w:rFonts w:ascii="Times New Roman" w:eastAsia="Times New Roman" w:hAnsi="Times New Roman" w:cs="Times New Roman"/>
          <w:sz w:val="26"/>
          <w:szCs w:val="26"/>
          <w:lang w:eastAsia="en-IN"/>
        </w:rPr>
      </w:pPr>
      <w:r w:rsidRPr="00C216B2">
        <w:rPr>
          <w:rFonts w:ascii="Times New Roman" w:eastAsia="Times New Roman" w:hAnsi="Times New Roman" w:cs="Times New Roman"/>
          <w:sz w:val="26"/>
          <w:szCs w:val="26"/>
          <w:lang w:eastAsia="en-IN"/>
        </w:rPr>
        <w:t>If the text is difficult and you stop every few minutes to figure out what is being said or to look up new words in the dictionary, you are breaking your concentration and diverting your thoughts.</w:t>
      </w:r>
    </w:p>
    <w:p w:rsidR="001D7CEF" w:rsidRDefault="001D7CEF" w:rsidP="00C216B2">
      <w:pPr>
        <w:spacing w:after="0" w:line="375" w:lineRule="atLeast"/>
        <w:textAlignment w:val="baseline"/>
        <w:rPr>
          <w:rFonts w:ascii="Times New Roman" w:eastAsia="Times New Roman" w:hAnsi="Times New Roman" w:cs="Times New Roman"/>
          <w:sz w:val="26"/>
          <w:szCs w:val="26"/>
          <w:lang w:eastAsia="en-IN"/>
        </w:rPr>
      </w:pPr>
    </w:p>
    <w:p w:rsidR="001D7CEF" w:rsidRPr="00C216B2" w:rsidRDefault="001D7CEF" w:rsidP="00C216B2">
      <w:pPr>
        <w:spacing w:after="0" w:line="375" w:lineRule="atLeast"/>
        <w:textAlignment w:val="baseline"/>
        <w:rPr>
          <w:rFonts w:ascii="Times New Roman" w:eastAsia="Times New Roman" w:hAnsi="Times New Roman" w:cs="Times New Roman"/>
          <w:sz w:val="26"/>
          <w:szCs w:val="26"/>
          <w:lang w:eastAsia="en-IN"/>
        </w:rPr>
      </w:pPr>
      <w:bookmarkStart w:id="0" w:name="_GoBack"/>
      <w:bookmarkEnd w:id="0"/>
    </w:p>
    <w:sectPr w:rsidR="001D7CEF" w:rsidRPr="00C216B2" w:rsidSect="00C216B2">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61AB8"/>
    <w:multiLevelType w:val="multilevel"/>
    <w:tmpl w:val="945C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83200C9"/>
    <w:multiLevelType w:val="multilevel"/>
    <w:tmpl w:val="79342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6B2"/>
    <w:rsid w:val="001D7CEF"/>
    <w:rsid w:val="00397298"/>
    <w:rsid w:val="003A0311"/>
    <w:rsid w:val="00435786"/>
    <w:rsid w:val="004E1B85"/>
    <w:rsid w:val="009A52DB"/>
    <w:rsid w:val="00A215FA"/>
    <w:rsid w:val="00BE54AD"/>
    <w:rsid w:val="00C216B2"/>
    <w:rsid w:val="00E33D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16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3D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216B2"/>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16B2"/>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C216B2"/>
    <w:rPr>
      <w:b/>
      <w:bCs/>
    </w:rPr>
  </w:style>
  <w:style w:type="paragraph" w:styleId="NormalWeb">
    <w:name w:val="Normal (Web)"/>
    <w:basedOn w:val="Normal"/>
    <w:uiPriority w:val="99"/>
    <w:semiHidden/>
    <w:unhideWhenUsed/>
    <w:rsid w:val="00C216B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C216B2"/>
    <w:rPr>
      <w:color w:val="0000FF"/>
      <w:u w:val="single"/>
    </w:rPr>
  </w:style>
  <w:style w:type="paragraph" w:styleId="BalloonText">
    <w:name w:val="Balloon Text"/>
    <w:basedOn w:val="Normal"/>
    <w:link w:val="BalloonTextChar"/>
    <w:uiPriority w:val="99"/>
    <w:semiHidden/>
    <w:unhideWhenUsed/>
    <w:rsid w:val="00C216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6B2"/>
    <w:rPr>
      <w:rFonts w:ascii="Tahoma" w:hAnsi="Tahoma" w:cs="Tahoma"/>
      <w:sz w:val="16"/>
      <w:szCs w:val="16"/>
    </w:rPr>
  </w:style>
  <w:style w:type="character" w:customStyle="1" w:styleId="Heading1Char">
    <w:name w:val="Heading 1 Char"/>
    <w:basedOn w:val="DefaultParagraphFont"/>
    <w:link w:val="Heading1"/>
    <w:uiPriority w:val="9"/>
    <w:rsid w:val="00C216B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33DF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16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3D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216B2"/>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16B2"/>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C216B2"/>
    <w:rPr>
      <w:b/>
      <w:bCs/>
    </w:rPr>
  </w:style>
  <w:style w:type="paragraph" w:styleId="NormalWeb">
    <w:name w:val="Normal (Web)"/>
    <w:basedOn w:val="Normal"/>
    <w:uiPriority w:val="99"/>
    <w:semiHidden/>
    <w:unhideWhenUsed/>
    <w:rsid w:val="00C216B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C216B2"/>
    <w:rPr>
      <w:color w:val="0000FF"/>
      <w:u w:val="single"/>
    </w:rPr>
  </w:style>
  <w:style w:type="paragraph" w:styleId="BalloonText">
    <w:name w:val="Balloon Text"/>
    <w:basedOn w:val="Normal"/>
    <w:link w:val="BalloonTextChar"/>
    <w:uiPriority w:val="99"/>
    <w:semiHidden/>
    <w:unhideWhenUsed/>
    <w:rsid w:val="00C216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6B2"/>
    <w:rPr>
      <w:rFonts w:ascii="Tahoma" w:hAnsi="Tahoma" w:cs="Tahoma"/>
      <w:sz w:val="16"/>
      <w:szCs w:val="16"/>
    </w:rPr>
  </w:style>
  <w:style w:type="character" w:customStyle="1" w:styleId="Heading1Char">
    <w:name w:val="Heading 1 Char"/>
    <w:basedOn w:val="DefaultParagraphFont"/>
    <w:link w:val="Heading1"/>
    <w:uiPriority w:val="9"/>
    <w:rsid w:val="00C216B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33DF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6537">
      <w:bodyDiv w:val="1"/>
      <w:marLeft w:val="0"/>
      <w:marRight w:val="0"/>
      <w:marTop w:val="0"/>
      <w:marBottom w:val="0"/>
      <w:divBdr>
        <w:top w:val="none" w:sz="0" w:space="0" w:color="auto"/>
        <w:left w:val="none" w:sz="0" w:space="0" w:color="auto"/>
        <w:bottom w:val="none" w:sz="0" w:space="0" w:color="auto"/>
        <w:right w:val="none" w:sz="0" w:space="0" w:color="auto"/>
      </w:divBdr>
    </w:div>
    <w:div w:id="545676978">
      <w:bodyDiv w:val="1"/>
      <w:marLeft w:val="0"/>
      <w:marRight w:val="0"/>
      <w:marTop w:val="0"/>
      <w:marBottom w:val="0"/>
      <w:divBdr>
        <w:top w:val="none" w:sz="0" w:space="0" w:color="auto"/>
        <w:left w:val="none" w:sz="0" w:space="0" w:color="auto"/>
        <w:bottom w:val="none" w:sz="0" w:space="0" w:color="auto"/>
        <w:right w:val="none" w:sz="0" w:space="0" w:color="auto"/>
      </w:divBdr>
      <w:divsChild>
        <w:div w:id="1600211735">
          <w:marLeft w:val="0"/>
          <w:marRight w:val="486"/>
          <w:marTop w:val="0"/>
          <w:marBottom w:val="0"/>
          <w:divBdr>
            <w:top w:val="none" w:sz="0" w:space="0" w:color="auto"/>
            <w:left w:val="none" w:sz="0" w:space="0" w:color="auto"/>
            <w:bottom w:val="none" w:sz="0" w:space="0" w:color="auto"/>
            <w:right w:val="none" w:sz="0" w:space="0" w:color="auto"/>
          </w:divBdr>
          <w:divsChild>
            <w:div w:id="1143619908">
              <w:marLeft w:val="0"/>
              <w:marRight w:val="0"/>
              <w:marTop w:val="0"/>
              <w:marBottom w:val="0"/>
              <w:divBdr>
                <w:top w:val="none" w:sz="0" w:space="0" w:color="auto"/>
                <w:left w:val="none" w:sz="0" w:space="0" w:color="auto"/>
                <w:bottom w:val="none" w:sz="0" w:space="0" w:color="auto"/>
                <w:right w:val="none" w:sz="0" w:space="0" w:color="auto"/>
              </w:divBdr>
              <w:divsChild>
                <w:div w:id="145322577">
                  <w:marLeft w:val="0"/>
                  <w:marRight w:val="0"/>
                  <w:marTop w:val="0"/>
                  <w:marBottom w:val="0"/>
                  <w:divBdr>
                    <w:top w:val="none" w:sz="0" w:space="0" w:color="auto"/>
                    <w:left w:val="none" w:sz="0" w:space="0" w:color="auto"/>
                    <w:bottom w:val="none" w:sz="0" w:space="0" w:color="auto"/>
                    <w:right w:val="none" w:sz="0" w:space="0" w:color="auto"/>
                  </w:divBdr>
                  <w:divsChild>
                    <w:div w:id="204840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996603">
          <w:marLeft w:val="0"/>
          <w:marRight w:val="0"/>
          <w:marTop w:val="0"/>
          <w:marBottom w:val="0"/>
          <w:divBdr>
            <w:top w:val="none" w:sz="0" w:space="0" w:color="auto"/>
            <w:left w:val="none" w:sz="0" w:space="0" w:color="auto"/>
            <w:bottom w:val="none" w:sz="0" w:space="0" w:color="auto"/>
            <w:right w:val="none" w:sz="0" w:space="0" w:color="auto"/>
          </w:divBdr>
          <w:divsChild>
            <w:div w:id="1452942072">
              <w:marLeft w:val="0"/>
              <w:marRight w:val="0"/>
              <w:marTop w:val="0"/>
              <w:marBottom w:val="243"/>
              <w:divBdr>
                <w:top w:val="none" w:sz="0" w:space="0" w:color="auto"/>
                <w:left w:val="none" w:sz="0" w:space="0" w:color="auto"/>
                <w:bottom w:val="none" w:sz="0" w:space="0" w:color="auto"/>
                <w:right w:val="none" w:sz="0" w:space="0" w:color="auto"/>
              </w:divBdr>
            </w:div>
            <w:div w:id="497960127">
              <w:marLeft w:val="0"/>
              <w:marRight w:val="0"/>
              <w:marTop w:val="0"/>
              <w:marBottom w:val="243"/>
              <w:divBdr>
                <w:top w:val="none" w:sz="0" w:space="0" w:color="auto"/>
                <w:left w:val="none" w:sz="0" w:space="0" w:color="auto"/>
                <w:bottom w:val="none" w:sz="0" w:space="0" w:color="auto"/>
                <w:right w:val="none" w:sz="0" w:space="0" w:color="auto"/>
              </w:divBdr>
            </w:div>
          </w:divsChild>
        </w:div>
      </w:divsChild>
    </w:div>
    <w:div w:id="639505045">
      <w:bodyDiv w:val="1"/>
      <w:marLeft w:val="0"/>
      <w:marRight w:val="0"/>
      <w:marTop w:val="0"/>
      <w:marBottom w:val="0"/>
      <w:divBdr>
        <w:top w:val="none" w:sz="0" w:space="0" w:color="auto"/>
        <w:left w:val="none" w:sz="0" w:space="0" w:color="auto"/>
        <w:bottom w:val="none" w:sz="0" w:space="0" w:color="auto"/>
        <w:right w:val="none" w:sz="0" w:space="0" w:color="auto"/>
      </w:divBdr>
    </w:div>
    <w:div w:id="1423722763">
      <w:bodyDiv w:val="1"/>
      <w:marLeft w:val="0"/>
      <w:marRight w:val="0"/>
      <w:marTop w:val="0"/>
      <w:marBottom w:val="0"/>
      <w:divBdr>
        <w:top w:val="none" w:sz="0" w:space="0" w:color="auto"/>
        <w:left w:val="none" w:sz="0" w:space="0" w:color="auto"/>
        <w:bottom w:val="none" w:sz="0" w:space="0" w:color="auto"/>
        <w:right w:val="none" w:sz="0" w:space="0" w:color="auto"/>
      </w:divBdr>
    </w:div>
    <w:div w:id="1795294710">
      <w:bodyDiv w:val="1"/>
      <w:marLeft w:val="0"/>
      <w:marRight w:val="0"/>
      <w:marTop w:val="0"/>
      <w:marBottom w:val="0"/>
      <w:divBdr>
        <w:top w:val="none" w:sz="0" w:space="0" w:color="auto"/>
        <w:left w:val="none" w:sz="0" w:space="0" w:color="auto"/>
        <w:bottom w:val="none" w:sz="0" w:space="0" w:color="auto"/>
        <w:right w:val="none" w:sz="0" w:space="0" w:color="auto"/>
      </w:divBdr>
    </w:div>
    <w:div w:id="2073236523">
      <w:bodyDiv w:val="1"/>
      <w:marLeft w:val="0"/>
      <w:marRight w:val="0"/>
      <w:marTop w:val="0"/>
      <w:marBottom w:val="0"/>
      <w:divBdr>
        <w:top w:val="none" w:sz="0" w:space="0" w:color="auto"/>
        <w:left w:val="none" w:sz="0" w:space="0" w:color="auto"/>
        <w:bottom w:val="none" w:sz="0" w:space="0" w:color="auto"/>
        <w:right w:val="none" w:sz="0" w:space="0" w:color="auto"/>
      </w:divBdr>
    </w:div>
    <w:div w:id="208483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areasale.com/r.cfm?b=733599&amp;u=1914367&amp;m=59453" TargetMode="External"/><Relationship Id="rId3" Type="http://schemas.microsoft.com/office/2007/relationships/stylesWithEffects" Target="stylesWithEffects.xml"/><Relationship Id="rId7" Type="http://schemas.openxmlformats.org/officeDocument/2006/relationships/hyperlink" Target="https://berglearning.com/a/howtolearn-ho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wtolearn.com/2013/02/skimming-and-scanning-two-important-strategies-for-speeding-up-your-readin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howtolearn.com/2017/08/boosting-reading-skills-and-literacy/" TargetMode="External"/><Relationship Id="rId4" Type="http://schemas.openxmlformats.org/officeDocument/2006/relationships/settings" Target="settings.xml"/><Relationship Id="rId9" Type="http://schemas.openxmlformats.org/officeDocument/2006/relationships/hyperlink" Target="https://www.howtolearn.com/products/amazing-grad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umer ch</dc:creator>
  <cp:lastModifiedBy>umer ch</cp:lastModifiedBy>
  <cp:revision>6</cp:revision>
  <dcterms:created xsi:type="dcterms:W3CDTF">2020-01-13T18:05:00Z</dcterms:created>
  <dcterms:modified xsi:type="dcterms:W3CDTF">2020-01-13T18:35:00Z</dcterms:modified>
</cp:coreProperties>
</file>